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4" w:rsidRDefault="00F3120F" w:rsidP="00B20A84">
      <w:pPr>
        <w:pStyle w:val="4"/>
        <w:spacing w:line="360" w:lineRule="auto"/>
        <w:ind w:firstLine="5103"/>
      </w:pPr>
      <w:r>
        <w:t xml:space="preserve"> </w:t>
      </w:r>
      <w:r w:rsidR="00B20A84">
        <w:t>ЗАТВЕРДЖЕН</w:t>
      </w:r>
      <w:r w:rsidR="00B20A84" w:rsidRPr="00E95E4D">
        <w:t>О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наказ Державної екологічної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інспекції у Харківській області</w:t>
      </w:r>
    </w:p>
    <w:p w:rsidR="00B20A84" w:rsidRPr="004E0A87" w:rsidRDefault="009B53DC" w:rsidP="00B20A84">
      <w:pPr>
        <w:pStyle w:val="4"/>
        <w:spacing w:line="360" w:lineRule="auto"/>
        <w:ind w:firstLine="5103"/>
        <w:rPr>
          <w:rStyle w:val="rvts15"/>
          <w:b/>
          <w:color w:val="FF0000"/>
        </w:rPr>
      </w:pPr>
      <w:r>
        <w:t>від «13</w:t>
      </w:r>
      <w:r w:rsidR="00B20A84" w:rsidRPr="00683CBD">
        <w:t>»</w:t>
      </w:r>
      <w:r>
        <w:t xml:space="preserve"> жовтня </w:t>
      </w:r>
      <w:r w:rsidR="00B20A84" w:rsidRPr="00683CBD">
        <w:t>20</w:t>
      </w:r>
      <w:r>
        <w:t>21 № 136</w:t>
      </w:r>
    </w:p>
    <w:p w:rsidR="00CC0C04" w:rsidRPr="00B20A84" w:rsidRDefault="00CC0C04" w:rsidP="00B20A84">
      <w:pPr>
        <w:pStyle w:val="4"/>
        <w:ind w:firstLine="5529"/>
        <w:rPr>
          <w:rStyle w:val="rvts15"/>
          <w:b/>
          <w:color w:val="FF0000"/>
          <w:sz w:val="16"/>
          <w:szCs w:val="16"/>
        </w:rPr>
      </w:pP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195A16" w:rsidRPr="00646AAF" w:rsidRDefault="00153100" w:rsidP="00195A16">
      <w:pPr>
        <w:shd w:val="clear" w:color="auto" w:fill="FFFFFF"/>
        <w:ind w:right="104" w:firstLine="567"/>
        <w:jc w:val="center"/>
        <w:textAlignment w:val="baseline"/>
        <w:rPr>
          <w:b/>
          <w:sz w:val="24"/>
          <w:szCs w:val="24"/>
          <w:lang w:val="uk-UA"/>
        </w:rPr>
      </w:pPr>
      <w:r w:rsidRPr="00195A16">
        <w:rPr>
          <w:b/>
          <w:sz w:val="24"/>
          <w:szCs w:val="24"/>
          <w:lang w:val="uk-UA"/>
        </w:rPr>
        <w:t>державної служби категорії «</w:t>
      </w:r>
      <w:r w:rsidR="00C07F19" w:rsidRPr="00195A16">
        <w:rPr>
          <w:b/>
          <w:sz w:val="24"/>
          <w:szCs w:val="24"/>
          <w:lang w:val="uk-UA"/>
        </w:rPr>
        <w:t>В</w:t>
      </w:r>
      <w:r w:rsidR="001E453A" w:rsidRPr="00195A16">
        <w:rPr>
          <w:b/>
          <w:sz w:val="24"/>
          <w:szCs w:val="24"/>
          <w:lang w:val="uk-UA"/>
        </w:rPr>
        <w:t xml:space="preserve">» </w:t>
      </w:r>
      <w:r w:rsidR="005C01AA" w:rsidRPr="00195A16">
        <w:rPr>
          <w:b/>
          <w:sz w:val="24"/>
          <w:szCs w:val="24"/>
          <w:lang w:val="uk-UA"/>
        </w:rPr>
        <w:t xml:space="preserve">- </w:t>
      </w:r>
      <w:r w:rsidR="000F62F9" w:rsidRPr="00195A16">
        <w:rPr>
          <w:b/>
          <w:sz w:val="24"/>
          <w:szCs w:val="24"/>
          <w:lang w:val="uk-UA"/>
        </w:rPr>
        <w:t>головного</w:t>
      </w:r>
      <w:r w:rsidR="00C07F19" w:rsidRPr="00195A16">
        <w:rPr>
          <w:b/>
          <w:sz w:val="24"/>
          <w:szCs w:val="24"/>
          <w:lang w:val="uk-UA"/>
        </w:rPr>
        <w:t xml:space="preserve"> спеціал</w:t>
      </w:r>
      <w:r w:rsidR="00093AF4" w:rsidRPr="00195A16">
        <w:rPr>
          <w:b/>
          <w:sz w:val="24"/>
          <w:szCs w:val="24"/>
          <w:lang w:val="uk-UA"/>
        </w:rPr>
        <w:t>іста відд</w:t>
      </w:r>
      <w:r w:rsidR="0026122E">
        <w:rPr>
          <w:b/>
          <w:sz w:val="24"/>
          <w:szCs w:val="24"/>
          <w:lang w:val="uk-UA"/>
        </w:rPr>
        <w:t>ілу державного екологічного нагляду (контролю) атмосферного повітря – державного інспектора з охорони навколишнього природного середовища Харківської області</w:t>
      </w:r>
      <w:r w:rsidR="00195A16" w:rsidRPr="00195A16">
        <w:rPr>
          <w:b/>
          <w:sz w:val="24"/>
          <w:szCs w:val="24"/>
          <w:lang w:val="uk-UA"/>
        </w:rPr>
        <w:t xml:space="preserve"> </w:t>
      </w:r>
      <w:r w:rsidR="00195A16" w:rsidRPr="00646AAF">
        <w:rPr>
          <w:b/>
          <w:snapToGrid w:val="0"/>
          <w:sz w:val="24"/>
          <w:szCs w:val="24"/>
          <w:lang w:val="uk-UA"/>
        </w:rPr>
        <w:t>(на період відпустки основного працівника для догляду за дитиною до досягнення нею трирічного віку)</w:t>
      </w:r>
    </w:p>
    <w:p w:rsidR="007F4C20" w:rsidRPr="00B20A84" w:rsidRDefault="007F4C20" w:rsidP="00807364">
      <w:pPr>
        <w:pStyle w:val="rvps7"/>
        <w:spacing w:before="0" w:beforeAutospacing="0" w:after="0" w:afterAutospacing="0"/>
        <w:jc w:val="center"/>
        <w:rPr>
          <w:rStyle w:val="rvts15"/>
          <w:b/>
          <w:sz w:val="16"/>
          <w:szCs w:val="16"/>
          <w:lang w:val="uk-UA"/>
        </w:rPr>
      </w:pP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E67E85" w:rsidTr="00CD524F">
        <w:trPr>
          <w:trHeight w:val="19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85" w:rsidRDefault="00E67E85" w:rsidP="00E67E85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color w:val="000000"/>
                <w:lang w:val="uk-UA" w:eastAsia="ar-SA"/>
              </w:rPr>
            </w:pPr>
            <w:r>
              <w:rPr>
                <w:color w:val="000000"/>
                <w:lang w:val="uk-UA"/>
              </w:rPr>
              <w:t>з</w:t>
            </w:r>
            <w:r w:rsidRPr="00330058">
              <w:rPr>
                <w:color w:val="000000"/>
                <w:lang w:val="uk-UA"/>
              </w:rPr>
              <w:t>дійсн</w:t>
            </w:r>
            <w:r>
              <w:rPr>
                <w:color w:val="000000"/>
                <w:lang w:val="uk-UA"/>
              </w:rPr>
              <w:t>ення</w:t>
            </w:r>
            <w:r w:rsidRPr="00330058">
              <w:rPr>
                <w:color w:val="000000"/>
                <w:lang w:val="uk-UA"/>
              </w:rPr>
              <w:t xml:space="preserve"> державн</w:t>
            </w:r>
            <w:r>
              <w:rPr>
                <w:color w:val="000000"/>
                <w:lang w:val="uk-UA"/>
              </w:rPr>
              <w:t>ого</w:t>
            </w:r>
            <w:r w:rsidRPr="00330058">
              <w:rPr>
                <w:color w:val="000000"/>
                <w:lang w:val="uk-UA"/>
              </w:rPr>
              <w:t xml:space="preserve"> нагляд</w:t>
            </w:r>
            <w:r>
              <w:rPr>
                <w:color w:val="000000"/>
                <w:lang w:val="uk-UA"/>
              </w:rPr>
              <w:t>у</w:t>
            </w:r>
            <w:r w:rsidRPr="00330058">
              <w:rPr>
                <w:color w:val="000000"/>
                <w:lang w:val="uk-UA"/>
              </w:rPr>
              <w:t xml:space="preserve"> (контрол</w:t>
            </w:r>
            <w:r>
              <w:rPr>
                <w:color w:val="000000"/>
                <w:lang w:val="uk-UA"/>
              </w:rPr>
              <w:t>ю</w:t>
            </w:r>
            <w:r w:rsidRPr="00330058">
              <w:rPr>
                <w:color w:val="000000"/>
                <w:lang w:val="uk-UA"/>
              </w:rPr>
              <w:t>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</w:t>
            </w:r>
            <w:r>
              <w:rPr>
                <w:color w:val="000000"/>
                <w:lang w:val="uk-UA"/>
              </w:rPr>
              <w:t>,</w:t>
            </w:r>
            <w:r w:rsidRPr="00330058">
              <w:rPr>
                <w:color w:val="000000"/>
                <w:lang w:val="uk-UA"/>
              </w:rPr>
              <w:t xml:space="preserve"> громадянами України, іноземцями та особами без громадянства, а також юридичними особами - нерезидентами на території Харківської області вимог законодавства</w:t>
            </w:r>
            <w:r>
              <w:rPr>
                <w:color w:val="000000"/>
                <w:lang w:val="uk-UA"/>
              </w:rPr>
              <w:t xml:space="preserve"> </w:t>
            </w:r>
            <w:r w:rsidRPr="00330058">
              <w:rPr>
                <w:color w:val="000000"/>
                <w:lang w:val="uk-UA" w:eastAsia="ar-SA"/>
              </w:rPr>
              <w:t xml:space="preserve">про охорону атмосферного повітря щодо: </w:t>
            </w:r>
            <w:r w:rsidRPr="00330058">
              <w:rPr>
                <w:lang w:val="uk-UA"/>
              </w:rPr>
              <w:t>виконання загальнодержавних, галузевих або регіональних природоохоронних програм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наявності та додержання умов дозволів на викиди забруднюючих речовин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забезпечення безперебійної ефективної роботи і підтримання у справному стані споруд, устаткування та апаратури для очищення викидів забруднюючих речовин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додержання нормативів у галузі охорони атмосферного повітря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додержання екологічних показників нафтопродуктів (бензину автомобільного та дизельного палива), які реалізуються шляхом оптової та роздрібної торгівлі суб’єктами господарювання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порядку провадження діяльності, спрямованої на штучні зміни стану атмосфери і атмосферних явищ у господарських цілях</w:t>
            </w:r>
            <w:r w:rsidRPr="00330058">
              <w:rPr>
                <w:color w:val="000000"/>
                <w:lang w:val="uk-UA" w:eastAsia="ar-SA"/>
              </w:rPr>
              <w:t>;</w:t>
            </w:r>
            <w:r>
              <w:rPr>
                <w:color w:val="000000"/>
                <w:lang w:val="uk-UA" w:eastAsia="ar-SA"/>
              </w:rPr>
              <w:t xml:space="preserve"> </w:t>
            </w:r>
            <w:r w:rsidRPr="00330058">
              <w:rPr>
                <w:lang w:val="uk-UA"/>
              </w:rPr>
              <w:t>надання своєчасної, повної та достовірної інформації про стан атмосферного повітря, визначення видів і обсягів забруднюючих речовин, що викидаються в атмосферне повітря</w:t>
            </w:r>
            <w:r>
              <w:rPr>
                <w:color w:val="000000"/>
                <w:lang w:val="uk-UA" w:eastAsia="ar-SA"/>
              </w:rPr>
              <w:t>;</w:t>
            </w:r>
          </w:p>
          <w:p w:rsidR="00E67E85" w:rsidRPr="00DB7EFC" w:rsidRDefault="00E67E85" w:rsidP="00E67E85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color w:val="000000"/>
                <w:lang w:val="uk-UA" w:eastAsia="ar-SA"/>
              </w:rPr>
            </w:pPr>
            <w:r>
              <w:rPr>
                <w:lang w:val="uk-UA"/>
              </w:rPr>
              <w:t>р</w:t>
            </w:r>
            <w:r w:rsidRPr="00DB7EFC">
              <w:rPr>
                <w:lang w:val="uk-UA"/>
              </w:rPr>
              <w:t>озрах</w:t>
            </w:r>
            <w:r>
              <w:rPr>
                <w:lang w:val="uk-UA"/>
              </w:rPr>
              <w:t>унок</w:t>
            </w:r>
            <w:r w:rsidRPr="00DB7EFC">
              <w:rPr>
                <w:lang w:val="uk-UA"/>
              </w:rPr>
              <w:t xml:space="preserve"> розмір</w:t>
            </w:r>
            <w:r>
              <w:rPr>
                <w:lang w:val="uk-UA"/>
              </w:rPr>
              <w:t>у</w:t>
            </w:r>
            <w:r w:rsidRPr="00DB7EFC">
              <w:rPr>
                <w:lang w:val="uk-UA"/>
              </w:rPr>
              <w:t xml:space="preserve"> шкоди, збитків і втрат, заподіяних внаслідок порушення законодавства з питань, що належать до компетенції</w:t>
            </w:r>
            <w:r>
              <w:rPr>
                <w:lang w:val="uk-UA"/>
              </w:rPr>
              <w:t xml:space="preserve"> відділу;</w:t>
            </w:r>
          </w:p>
          <w:p w:rsidR="00E67E85" w:rsidRPr="00E67E85" w:rsidRDefault="00E67E85" w:rsidP="00E67E85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color w:val="000000"/>
                <w:lang w:val="uk-UA" w:eastAsia="ar-SA"/>
              </w:rPr>
            </w:pPr>
            <w:r>
              <w:rPr>
                <w:lang w:val="uk-UA"/>
              </w:rPr>
              <w:t>п</w:t>
            </w:r>
            <w:r w:rsidRPr="00DB7EFC">
              <w:rPr>
                <w:lang w:val="uk-UA"/>
              </w:rPr>
              <w:t>ритяг</w:t>
            </w:r>
            <w:r>
              <w:rPr>
                <w:lang w:val="uk-UA"/>
              </w:rPr>
              <w:t>нення</w:t>
            </w:r>
            <w:r w:rsidRPr="00DB7EFC">
              <w:rPr>
                <w:lang w:val="uk-UA"/>
              </w:rPr>
              <w:t xml:space="preserve"> порушників природоохоронного законодавства до </w:t>
            </w:r>
            <w:r w:rsidRPr="00DB7EFC">
              <w:rPr>
                <w:lang w:val="uk-UA"/>
              </w:rPr>
              <w:lastRenderedPageBreak/>
              <w:t>адміністративної відповідальності в межах своєї компетенції</w:t>
            </w:r>
            <w:r>
              <w:rPr>
                <w:lang w:val="uk-UA"/>
              </w:rPr>
              <w:t>;</w:t>
            </w:r>
          </w:p>
          <w:p w:rsidR="00444C40" w:rsidRPr="00E67E85" w:rsidRDefault="00E67E85" w:rsidP="00E67E85">
            <w:pPr>
              <w:pStyle w:val="ac"/>
              <w:numPr>
                <w:ilvl w:val="0"/>
                <w:numId w:val="28"/>
              </w:numPr>
              <w:spacing w:before="0" w:after="0"/>
              <w:ind w:left="0" w:firstLine="0"/>
              <w:jc w:val="both"/>
              <w:rPr>
                <w:color w:val="000000"/>
                <w:lang w:val="uk-UA" w:eastAsia="ar-SA"/>
              </w:rPr>
            </w:pPr>
            <w:r w:rsidRPr="00E67E85">
              <w:rPr>
                <w:lang w:val="uk-UA"/>
              </w:rPr>
              <w:t>проведення своєчасного поточного контролю за станом виконання виданих раніше приписів, постанов, інших документів інспекційного реагування згідно з чинним законодавством.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0F62F9">
              <w:rPr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092A19">
              <w:rPr>
                <w:sz w:val="24"/>
                <w:szCs w:val="24"/>
                <w:shd w:val="clear" w:color="auto" w:fill="FFFFFF"/>
                <w:lang w:val="uk-UA"/>
              </w:rPr>
              <w:t>00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Pr="00195A16" w:rsidRDefault="00195A16" w:rsidP="00195A16">
            <w:pPr>
              <w:ind w:right="130"/>
              <w:jc w:val="both"/>
              <w:rPr>
                <w:sz w:val="24"/>
                <w:szCs w:val="24"/>
              </w:rPr>
            </w:pPr>
            <w:proofErr w:type="spellStart"/>
            <w:r w:rsidRPr="00195A16">
              <w:rPr>
                <w:snapToGrid w:val="0"/>
                <w:sz w:val="24"/>
                <w:szCs w:val="24"/>
              </w:rPr>
              <w:t>строково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(на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період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відпустки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основного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працівника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195A16">
              <w:rPr>
                <w:snapToGrid w:val="0"/>
                <w:sz w:val="24"/>
                <w:szCs w:val="24"/>
              </w:rPr>
              <w:t>для догляду</w:t>
            </w:r>
            <w:proofErr w:type="gramEnd"/>
            <w:r w:rsidRPr="00195A16">
              <w:rPr>
                <w:snapToGrid w:val="0"/>
                <w:sz w:val="24"/>
                <w:szCs w:val="24"/>
              </w:rPr>
              <w:t xml:space="preserve"> за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дитиною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до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досягнення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нею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трирічного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95A16">
              <w:rPr>
                <w:snapToGrid w:val="0"/>
                <w:sz w:val="24"/>
                <w:szCs w:val="24"/>
              </w:rPr>
              <w:t>віку</w:t>
            </w:r>
            <w:proofErr w:type="spellEnd"/>
            <w:r w:rsidRPr="00195A16">
              <w:rPr>
                <w:snapToGrid w:val="0"/>
                <w:sz w:val="24"/>
                <w:szCs w:val="24"/>
              </w:rPr>
              <w:t>)</w:t>
            </w:r>
            <w:r w:rsidRPr="00195A16">
              <w:rPr>
                <w:sz w:val="24"/>
                <w:szCs w:val="24"/>
              </w:rPr>
              <w:t>;</w:t>
            </w:r>
          </w:p>
          <w:p w:rsidR="00093AF4" w:rsidRPr="006863DF" w:rsidRDefault="00FF4AC6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B20A84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65651C">
            <w:pPr>
              <w:ind w:left="34" w:firstLine="425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65651C">
            <w:pPr>
              <w:ind w:left="34" w:firstLine="283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65651C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65651C">
            <w:pPr>
              <w:ind w:left="34" w:firstLine="205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65651C">
            <w:pPr>
              <w:ind w:left="34" w:right="164" w:firstLine="205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F4AC6">
              <w:rPr>
                <w:sz w:val="24"/>
                <w:szCs w:val="24"/>
                <w:shd w:val="clear" w:color="auto" w:fill="FFFFFF"/>
              </w:rPr>
              <w:lastRenderedPageBreak/>
              <w:t xml:space="preserve">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404F71">
              <w:rPr>
                <w:sz w:val="24"/>
                <w:szCs w:val="24"/>
                <w:lang w:val="uk-UA"/>
              </w:rPr>
              <w:t>7</w:t>
            </w:r>
            <w:r w:rsidR="00404F71">
              <w:rPr>
                <w:sz w:val="24"/>
                <w:szCs w:val="24"/>
              </w:rPr>
              <w:t xml:space="preserve"> год. 0</w:t>
            </w:r>
            <w:r w:rsidR="00634A99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404F71">
              <w:rPr>
                <w:sz w:val="24"/>
                <w:szCs w:val="24"/>
                <w:lang w:val="uk-UA"/>
              </w:rPr>
              <w:t>10</w:t>
            </w:r>
            <w:r w:rsidRPr="009763CC">
              <w:rPr>
                <w:sz w:val="24"/>
                <w:szCs w:val="24"/>
              </w:rPr>
              <w:t xml:space="preserve"> </w:t>
            </w:r>
            <w:r w:rsidR="00195A16">
              <w:rPr>
                <w:sz w:val="24"/>
                <w:szCs w:val="24"/>
                <w:lang w:val="uk-UA"/>
              </w:rPr>
              <w:t>листопада</w:t>
            </w:r>
            <w:r w:rsidR="00870429">
              <w:rPr>
                <w:sz w:val="24"/>
                <w:szCs w:val="24"/>
              </w:rPr>
              <w:t xml:space="preserve"> 2021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905A29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Pr="004016A2" w:rsidRDefault="004016A2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D122DA" w:rsidRDefault="0026122E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195A16">
              <w:rPr>
                <w:b/>
                <w:sz w:val="24"/>
                <w:szCs w:val="24"/>
                <w:lang w:val="uk-UA"/>
              </w:rPr>
              <w:t xml:space="preserve"> листопада</w:t>
            </w:r>
            <w:r w:rsidR="004016A2" w:rsidRPr="00D122DA">
              <w:rPr>
                <w:b/>
                <w:sz w:val="24"/>
                <w:szCs w:val="24"/>
                <w:lang w:val="uk-UA"/>
              </w:rPr>
              <w:t xml:space="preserve"> 2021 року 10 год.00 хв.</w:t>
            </w: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195A16" w:rsidRDefault="00195A16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67B0A" w:rsidRDefault="0026122E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195A16">
              <w:rPr>
                <w:b/>
                <w:sz w:val="24"/>
                <w:szCs w:val="24"/>
                <w:lang w:val="uk-UA"/>
              </w:rPr>
              <w:t xml:space="preserve"> листопада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2021 року</w:t>
            </w:r>
          </w:p>
          <w:p w:rsidR="00967B0A" w:rsidRPr="00D122DA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Pr="00967B0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08"/>
        <w:gridCol w:w="3617"/>
        <w:gridCol w:w="109"/>
        <w:gridCol w:w="5391"/>
      </w:tblGrid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bookmarkStart w:id="0" w:name="_GoBack" w:colFirst="1" w:colLast="2"/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391" w:type="dxa"/>
          </w:tcPr>
          <w:p w:rsidR="00BC2F62" w:rsidRPr="00634A99" w:rsidRDefault="00BC2F62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вища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освіта</w:t>
            </w:r>
            <w:proofErr w:type="spellEnd"/>
            <w:r w:rsidRPr="006863DF">
              <w:rPr>
                <w:sz w:val="24"/>
                <w:szCs w:val="24"/>
              </w:rPr>
              <w:t xml:space="preserve"> за </w:t>
            </w:r>
            <w:proofErr w:type="spellStart"/>
            <w:r w:rsidRPr="006863DF">
              <w:rPr>
                <w:sz w:val="24"/>
                <w:szCs w:val="24"/>
              </w:rPr>
              <w:t>освітнім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ступенем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нижче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молодшого</w:t>
            </w:r>
            <w:proofErr w:type="spellEnd"/>
            <w:r w:rsidRPr="006863DF">
              <w:rPr>
                <w:sz w:val="24"/>
                <w:szCs w:val="24"/>
              </w:rPr>
              <w:t xml:space="preserve"> бакалавра</w:t>
            </w:r>
            <w:r>
              <w:rPr>
                <w:sz w:val="24"/>
                <w:szCs w:val="24"/>
                <w:lang w:val="uk-UA"/>
              </w:rPr>
              <w:t>,</w:t>
            </w:r>
            <w:r w:rsidRPr="006863DF">
              <w:rPr>
                <w:sz w:val="24"/>
                <w:szCs w:val="24"/>
              </w:rPr>
              <w:t xml:space="preserve"> бакалавра</w:t>
            </w:r>
          </w:p>
        </w:tc>
      </w:tr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не обов’язково</w:t>
            </w:r>
          </w:p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</w:p>
        </w:tc>
      </w:tr>
      <w:tr w:rsidR="00BC2F62" w:rsidRPr="006863DF" w:rsidTr="00BE0E80">
        <w:trPr>
          <w:trHeight w:val="615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20A84">
        <w:trPr>
          <w:trHeight w:val="389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bookmarkEnd w:id="0"/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6863DF" w:rsidTr="00905A29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20A84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967B0A" w:rsidRDefault="00633A77" w:rsidP="00BC2F62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Default="00633A77" w:rsidP="00633A77">
            <w:pPr>
              <w:pStyle w:val="aa"/>
              <w:spacing w:before="0"/>
              <w:ind w:left="128" w:hanging="1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A7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33A77" w:rsidRDefault="00633A77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встановлювати причинно-наслідкові зв’язки;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lastRenderedPageBreak/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B0A">
              <w:rPr>
                <w:rFonts w:ascii="Times New Roman" w:hAnsi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здатність до чіткого бачення результату діяльності;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 фокусувати зусилля для досягнення результату діяльності;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запобігати та ефективно долати </w:t>
            </w: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 xml:space="preserve">перешкоди 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B234D3" w:rsidRDefault="00633A77" w:rsidP="00633A77">
            <w:pPr>
              <w:pStyle w:val="ac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36BD8">
              <w:rPr>
                <w:lang w:val="uk-UA"/>
              </w:rPr>
              <w:t>-</w:t>
            </w:r>
            <w:r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Default="00D26CAF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633A77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B234D3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544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4E0A87">
        <w:tc>
          <w:tcPr>
            <w:tcW w:w="680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34A99" w:rsidRPr="006863DF" w:rsidTr="00404F71">
        <w:trPr>
          <w:trHeight w:val="941"/>
        </w:trPr>
        <w:tc>
          <w:tcPr>
            <w:tcW w:w="680" w:type="dxa"/>
          </w:tcPr>
          <w:p w:rsidR="00634A99" w:rsidRPr="006863DF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634A99" w:rsidRPr="006863DF" w:rsidRDefault="00634A99" w:rsidP="00634A99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спеціальн</w:t>
            </w:r>
            <w:r>
              <w:rPr>
                <w:sz w:val="24"/>
                <w:szCs w:val="24"/>
                <w:lang w:val="uk-UA"/>
              </w:rPr>
              <w:t>ого законодавства</w:t>
            </w:r>
          </w:p>
        </w:tc>
        <w:tc>
          <w:tcPr>
            <w:tcW w:w="5528" w:type="dxa"/>
            <w:vAlign w:val="center"/>
          </w:tcPr>
          <w:p w:rsidR="00404F71" w:rsidRDefault="00EB5FA6" w:rsidP="00404F71">
            <w:pPr>
              <w:pStyle w:val="ad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EB5FA6">
              <w:rPr>
                <w:sz w:val="24"/>
                <w:szCs w:val="24"/>
                <w:lang w:val="uk-UA"/>
              </w:rPr>
              <w:t>1)</w:t>
            </w:r>
            <w:r w:rsidRPr="00EB5FA6">
              <w:rPr>
                <w:sz w:val="24"/>
                <w:szCs w:val="24"/>
              </w:rPr>
              <w:t xml:space="preserve">Закон </w:t>
            </w:r>
            <w:proofErr w:type="spellStart"/>
            <w:r w:rsidRPr="00EB5FA6">
              <w:rPr>
                <w:sz w:val="24"/>
                <w:szCs w:val="24"/>
              </w:rPr>
              <w:t>України</w:t>
            </w:r>
            <w:proofErr w:type="spellEnd"/>
            <w:r w:rsidRPr="00EB5FA6">
              <w:rPr>
                <w:sz w:val="24"/>
                <w:szCs w:val="24"/>
              </w:rPr>
              <w:t xml:space="preserve"> «Про </w:t>
            </w:r>
            <w:proofErr w:type="spellStart"/>
            <w:r w:rsidRPr="00EB5FA6">
              <w:rPr>
                <w:sz w:val="24"/>
                <w:szCs w:val="24"/>
              </w:rPr>
              <w:t>охорону</w:t>
            </w:r>
            <w:proofErr w:type="spellEnd"/>
            <w:r w:rsidRPr="00EB5FA6">
              <w:rPr>
                <w:sz w:val="24"/>
                <w:szCs w:val="24"/>
              </w:rPr>
              <w:t xml:space="preserve"> </w:t>
            </w:r>
            <w:proofErr w:type="spellStart"/>
            <w:r w:rsidRPr="00EB5FA6">
              <w:rPr>
                <w:sz w:val="24"/>
                <w:szCs w:val="24"/>
              </w:rPr>
              <w:t>навколишнього</w:t>
            </w:r>
            <w:proofErr w:type="spellEnd"/>
            <w:r w:rsidRPr="00EB5FA6">
              <w:rPr>
                <w:sz w:val="24"/>
                <w:szCs w:val="24"/>
              </w:rPr>
              <w:t xml:space="preserve"> природного </w:t>
            </w:r>
            <w:proofErr w:type="spellStart"/>
            <w:r w:rsidRPr="00EB5FA6">
              <w:rPr>
                <w:sz w:val="24"/>
                <w:szCs w:val="24"/>
              </w:rPr>
              <w:t>середовища</w:t>
            </w:r>
            <w:proofErr w:type="spellEnd"/>
            <w:r w:rsidRPr="00EB5FA6">
              <w:rPr>
                <w:sz w:val="24"/>
                <w:szCs w:val="24"/>
              </w:rPr>
              <w:t>»;</w:t>
            </w:r>
          </w:p>
          <w:p w:rsidR="00404F71" w:rsidRPr="00E67E85" w:rsidRDefault="00404F71" w:rsidP="00214BF3">
            <w:pPr>
              <w:pStyle w:val="ad"/>
              <w:spacing w:after="160" w:line="259" w:lineRule="auto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2)</w:t>
            </w:r>
            <w:r w:rsidRPr="00404F71">
              <w:rPr>
                <w:sz w:val="24"/>
                <w:szCs w:val="24"/>
                <w:lang w:val="uk-UA"/>
              </w:rPr>
              <w:t>Закон України «Про охорону атмосферного повітря»</w:t>
            </w:r>
          </w:p>
          <w:p w:rsidR="00634A99" w:rsidRPr="00404F71" w:rsidRDefault="00404F71" w:rsidP="00404F71">
            <w:pPr>
              <w:pStyle w:val="ad"/>
              <w:spacing w:after="160"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B5FA6" w:rsidRPr="00EB5FA6">
              <w:rPr>
                <w:sz w:val="24"/>
                <w:szCs w:val="24"/>
                <w:lang w:val="uk-UA"/>
              </w:rPr>
              <w:t>)</w:t>
            </w:r>
            <w:r w:rsidR="00195A16">
              <w:rPr>
                <w:bCs/>
                <w:sz w:val="24"/>
                <w:szCs w:val="24"/>
                <w:shd w:val="clear" w:color="auto" w:fill="FFFFFF"/>
                <w:lang w:val="uk-UA"/>
              </w:rPr>
              <w:t>Закон України «Про основні</w:t>
            </w:r>
            <w:r w:rsidR="00B20A84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засади державного нагляду (контролю) у сфері господарської діяльності»</w:t>
            </w:r>
          </w:p>
        </w:tc>
      </w:tr>
    </w:tbl>
    <w:p w:rsidR="00CC0124" w:rsidRPr="00404F71" w:rsidRDefault="00CC0124" w:rsidP="00B20A84">
      <w:pPr>
        <w:pStyle w:val="rvps7"/>
        <w:spacing w:before="0" w:beforeAutospacing="0" w:after="0" w:afterAutospacing="0"/>
        <w:rPr>
          <w:b/>
        </w:rPr>
      </w:pPr>
    </w:p>
    <w:sectPr w:rsidR="00CC0124" w:rsidRPr="00404F71" w:rsidSect="00B20A84">
      <w:headerReference w:type="default" r:id="rId10"/>
      <w:headerReference w:type="first" r:id="rId1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DF" w:rsidRDefault="00F83DDF" w:rsidP="00D870CB">
      <w:r>
        <w:separator/>
      </w:r>
    </w:p>
  </w:endnote>
  <w:endnote w:type="continuationSeparator" w:id="0">
    <w:p w:rsidR="00F83DDF" w:rsidRDefault="00F83DDF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DF" w:rsidRDefault="00F83DDF" w:rsidP="00D870CB">
      <w:r>
        <w:separator/>
      </w:r>
    </w:p>
  </w:footnote>
  <w:footnote w:type="continuationSeparator" w:id="0">
    <w:p w:rsidR="00F83DDF" w:rsidRDefault="00F83DDF" w:rsidP="00D8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226317"/>
      <w:docPartObj>
        <w:docPartGallery w:val="Page Numbers (Top of Page)"/>
        <w:docPartUnique/>
      </w:docPartObj>
    </w:sdtPr>
    <w:sdtEndPr/>
    <w:sdtContent>
      <w:p w:rsidR="00B20A84" w:rsidRDefault="00B20A8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3E">
          <w:rPr>
            <w:noProof/>
          </w:rPr>
          <w:t>2</w:t>
        </w:r>
        <w:r>
          <w:fldChar w:fldCharType="end"/>
        </w:r>
      </w:p>
    </w:sdtContent>
  </w:sdt>
  <w:p w:rsidR="00B20A84" w:rsidRDefault="00B20A8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84" w:rsidRDefault="00B20A84">
    <w:pPr>
      <w:pStyle w:val="af0"/>
      <w:jc w:val="center"/>
    </w:pPr>
  </w:p>
  <w:p w:rsidR="00B20A84" w:rsidRDefault="00B20A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4"/>
  </w:num>
  <w:num w:numId="5">
    <w:abstractNumId w:val="2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0"/>
  </w:num>
  <w:num w:numId="10">
    <w:abstractNumId w:val="22"/>
  </w:num>
  <w:num w:numId="11">
    <w:abstractNumId w:val="5"/>
  </w:num>
  <w:num w:numId="12">
    <w:abstractNumId w:val="28"/>
  </w:num>
  <w:num w:numId="13">
    <w:abstractNumId w:val="21"/>
  </w:num>
  <w:num w:numId="14">
    <w:abstractNumId w:val="6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23"/>
  </w:num>
  <w:num w:numId="20">
    <w:abstractNumId w:val="31"/>
  </w:num>
  <w:num w:numId="21">
    <w:abstractNumId w:val="29"/>
  </w:num>
  <w:num w:numId="22">
    <w:abstractNumId w:val="8"/>
  </w:num>
  <w:num w:numId="23">
    <w:abstractNumId w:val="3"/>
  </w:num>
  <w:num w:numId="24">
    <w:abstractNumId w:val="4"/>
  </w:num>
  <w:num w:numId="25">
    <w:abstractNumId w:val="13"/>
  </w:num>
  <w:num w:numId="26">
    <w:abstractNumId w:val="26"/>
  </w:num>
  <w:num w:numId="27">
    <w:abstractNumId w:val="20"/>
  </w:num>
  <w:num w:numId="28">
    <w:abstractNumId w:val="0"/>
  </w:num>
  <w:num w:numId="29">
    <w:abstractNumId w:val="32"/>
  </w:num>
  <w:num w:numId="30">
    <w:abstractNumId w:val="17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1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64F"/>
    <w:rsid w:val="000463D1"/>
    <w:rsid w:val="00057261"/>
    <w:rsid w:val="000636E8"/>
    <w:rsid w:val="00065B31"/>
    <w:rsid w:val="00077B95"/>
    <w:rsid w:val="00080760"/>
    <w:rsid w:val="000847A7"/>
    <w:rsid w:val="00092A19"/>
    <w:rsid w:val="00093AF4"/>
    <w:rsid w:val="00096EEA"/>
    <w:rsid w:val="000A3A4A"/>
    <w:rsid w:val="000C1071"/>
    <w:rsid w:val="000D07C4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5217A"/>
    <w:rsid w:val="00153100"/>
    <w:rsid w:val="00157417"/>
    <w:rsid w:val="00164403"/>
    <w:rsid w:val="001661D9"/>
    <w:rsid w:val="00166209"/>
    <w:rsid w:val="00173770"/>
    <w:rsid w:val="00184AD8"/>
    <w:rsid w:val="00185924"/>
    <w:rsid w:val="00186ABD"/>
    <w:rsid w:val="001939E1"/>
    <w:rsid w:val="00195A16"/>
    <w:rsid w:val="001C283E"/>
    <w:rsid w:val="001C5592"/>
    <w:rsid w:val="001C5981"/>
    <w:rsid w:val="001C5B60"/>
    <w:rsid w:val="001D032E"/>
    <w:rsid w:val="001D242A"/>
    <w:rsid w:val="001D40BF"/>
    <w:rsid w:val="001D685C"/>
    <w:rsid w:val="001E453A"/>
    <w:rsid w:val="001F41AD"/>
    <w:rsid w:val="00200033"/>
    <w:rsid w:val="00214BF3"/>
    <w:rsid w:val="0021608D"/>
    <w:rsid w:val="002225BE"/>
    <w:rsid w:val="002256A1"/>
    <w:rsid w:val="002323CF"/>
    <w:rsid w:val="0023243C"/>
    <w:rsid w:val="00233657"/>
    <w:rsid w:val="00260BBD"/>
    <w:rsid w:val="0026122E"/>
    <w:rsid w:val="00263B37"/>
    <w:rsid w:val="00271AA4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3F9F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04F71"/>
    <w:rsid w:val="00412981"/>
    <w:rsid w:val="004132C5"/>
    <w:rsid w:val="0041539A"/>
    <w:rsid w:val="00417CA6"/>
    <w:rsid w:val="00422A4B"/>
    <w:rsid w:val="0042371B"/>
    <w:rsid w:val="00437159"/>
    <w:rsid w:val="00444C40"/>
    <w:rsid w:val="00446774"/>
    <w:rsid w:val="004834D1"/>
    <w:rsid w:val="0048618E"/>
    <w:rsid w:val="00490F53"/>
    <w:rsid w:val="00493ACD"/>
    <w:rsid w:val="00495885"/>
    <w:rsid w:val="004979A2"/>
    <w:rsid w:val="004B131B"/>
    <w:rsid w:val="004B2C91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6AAF"/>
    <w:rsid w:val="00647662"/>
    <w:rsid w:val="00647DCD"/>
    <w:rsid w:val="0065651C"/>
    <w:rsid w:val="0066433F"/>
    <w:rsid w:val="00677F36"/>
    <w:rsid w:val="006802FF"/>
    <w:rsid w:val="006863DF"/>
    <w:rsid w:val="00686E93"/>
    <w:rsid w:val="006C312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6609"/>
    <w:rsid w:val="00870429"/>
    <w:rsid w:val="00882444"/>
    <w:rsid w:val="00883286"/>
    <w:rsid w:val="008B4386"/>
    <w:rsid w:val="008C1F90"/>
    <w:rsid w:val="008D46C3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3DC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10907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B00C63"/>
    <w:rsid w:val="00B059C2"/>
    <w:rsid w:val="00B11F20"/>
    <w:rsid w:val="00B20024"/>
    <w:rsid w:val="00B202E3"/>
    <w:rsid w:val="00B20A84"/>
    <w:rsid w:val="00B234D3"/>
    <w:rsid w:val="00B23D0B"/>
    <w:rsid w:val="00B2639B"/>
    <w:rsid w:val="00B41ACA"/>
    <w:rsid w:val="00B41CDF"/>
    <w:rsid w:val="00B43D8E"/>
    <w:rsid w:val="00B57D6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A70AD"/>
    <w:rsid w:val="00BC0D35"/>
    <w:rsid w:val="00BC29D0"/>
    <w:rsid w:val="00BC2F62"/>
    <w:rsid w:val="00BC5D0A"/>
    <w:rsid w:val="00BD2F45"/>
    <w:rsid w:val="00BE0E80"/>
    <w:rsid w:val="00BE3CE2"/>
    <w:rsid w:val="00BF59DC"/>
    <w:rsid w:val="00C014A7"/>
    <w:rsid w:val="00C01952"/>
    <w:rsid w:val="00C07F19"/>
    <w:rsid w:val="00C11EC1"/>
    <w:rsid w:val="00C51EBD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24F"/>
    <w:rsid w:val="00CD5539"/>
    <w:rsid w:val="00CD592A"/>
    <w:rsid w:val="00CE2A84"/>
    <w:rsid w:val="00CE406A"/>
    <w:rsid w:val="00CE443E"/>
    <w:rsid w:val="00CE5C87"/>
    <w:rsid w:val="00CF2DFB"/>
    <w:rsid w:val="00CF2FBB"/>
    <w:rsid w:val="00CF59C7"/>
    <w:rsid w:val="00D00B97"/>
    <w:rsid w:val="00D122DA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1495"/>
    <w:rsid w:val="00DD47FB"/>
    <w:rsid w:val="00DD57C0"/>
    <w:rsid w:val="00DE395E"/>
    <w:rsid w:val="00DE5B94"/>
    <w:rsid w:val="00E11C23"/>
    <w:rsid w:val="00E25178"/>
    <w:rsid w:val="00E3480D"/>
    <w:rsid w:val="00E42398"/>
    <w:rsid w:val="00E46059"/>
    <w:rsid w:val="00E509C4"/>
    <w:rsid w:val="00E52590"/>
    <w:rsid w:val="00E538A3"/>
    <w:rsid w:val="00E55A55"/>
    <w:rsid w:val="00E65040"/>
    <w:rsid w:val="00E66AB1"/>
    <w:rsid w:val="00E67E85"/>
    <w:rsid w:val="00E71DB4"/>
    <w:rsid w:val="00E74F0F"/>
    <w:rsid w:val="00E8023B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B5FA6"/>
    <w:rsid w:val="00EC137F"/>
    <w:rsid w:val="00ED5821"/>
    <w:rsid w:val="00EE243B"/>
    <w:rsid w:val="00EF6AB8"/>
    <w:rsid w:val="00F10E6A"/>
    <w:rsid w:val="00F16597"/>
    <w:rsid w:val="00F263B1"/>
    <w:rsid w:val="00F3120F"/>
    <w:rsid w:val="00F33173"/>
    <w:rsid w:val="00F36BD8"/>
    <w:rsid w:val="00F43082"/>
    <w:rsid w:val="00F57E07"/>
    <w:rsid w:val="00F64243"/>
    <w:rsid w:val="00F67430"/>
    <w:rsid w:val="00F83DDF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E31C7"/>
    <w:rsid w:val="00FE62B5"/>
    <w:rsid w:val="00FF12CF"/>
    <w:rsid w:val="00FF3C54"/>
    <w:rsid w:val="00FF483E"/>
    <w:rsid w:val="00FF4AC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5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F4C20"/>
    <w:rPr>
      <w:b/>
      <w:bCs/>
    </w:rPr>
  </w:style>
  <w:style w:type="paragraph" w:styleId="a7">
    <w:name w:val="Body Text Indent"/>
    <w:basedOn w:val="a"/>
    <w:link w:val="a8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9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a">
    <w:name w:val="Нормальний текст"/>
    <w:basedOn w:val="a"/>
    <w:link w:val="ab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c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d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0">
    <w:name w:val="header"/>
    <w:basedOn w:val="a"/>
    <w:link w:val="af1"/>
    <w:unhideWhenUsed/>
    <w:rsid w:val="00D870C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rsid w:val="00D870CB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70CB"/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E453A"/>
    <w:rPr>
      <w:lang w:val="ru-RU" w:eastAsia="ru-RU"/>
    </w:rPr>
  </w:style>
  <w:style w:type="character" w:customStyle="1" w:styleId="ab">
    <w:name w:val="Нормальний текст Знак"/>
    <w:basedOn w:val="a0"/>
    <w:link w:val="aa"/>
    <w:locked/>
    <w:rsid w:val="00967B0A"/>
    <w:rPr>
      <w:rFonts w:ascii="Antiqua" w:eastAsia="Calibri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D2968-991A-4BF0-8AC0-E3DF6180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7681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6</cp:revision>
  <cp:lastPrinted>2021-10-13T06:18:00Z</cp:lastPrinted>
  <dcterms:created xsi:type="dcterms:W3CDTF">2021-10-08T07:34:00Z</dcterms:created>
  <dcterms:modified xsi:type="dcterms:W3CDTF">2021-10-13T08:25:00Z</dcterms:modified>
</cp:coreProperties>
</file>